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26" w:type="dxa"/>
        <w:tblInd w:w="0" w:type="dxa"/>
        <w:tblLook w:val="04A0" w:firstRow="1" w:lastRow="0" w:firstColumn="1" w:lastColumn="0" w:noHBand="0" w:noVBand="1"/>
      </w:tblPr>
      <w:tblGrid>
        <w:gridCol w:w="424"/>
        <w:gridCol w:w="244"/>
        <w:gridCol w:w="809"/>
        <w:gridCol w:w="648"/>
        <w:gridCol w:w="646"/>
        <w:gridCol w:w="269"/>
        <w:gridCol w:w="255"/>
        <w:gridCol w:w="167"/>
        <w:gridCol w:w="563"/>
        <w:gridCol w:w="557"/>
        <w:gridCol w:w="510"/>
        <w:gridCol w:w="544"/>
        <w:gridCol w:w="318"/>
        <w:gridCol w:w="166"/>
        <w:gridCol w:w="543"/>
        <w:gridCol w:w="20"/>
        <w:gridCol w:w="462"/>
        <w:gridCol w:w="20"/>
        <w:gridCol w:w="522"/>
        <w:gridCol w:w="20"/>
        <w:gridCol w:w="461"/>
        <w:gridCol w:w="20"/>
        <w:gridCol w:w="520"/>
        <w:gridCol w:w="20"/>
        <w:gridCol w:w="460"/>
        <w:gridCol w:w="20"/>
        <w:gridCol w:w="519"/>
        <w:gridCol w:w="20"/>
        <w:gridCol w:w="459"/>
        <w:gridCol w:w="20"/>
      </w:tblGrid>
      <w:tr w:rsidR="00BA3542" w:rsidTr="00BA3542">
        <w:trPr>
          <w:trHeight w:val="1020"/>
        </w:trPr>
        <w:tc>
          <w:tcPr>
            <w:tcW w:w="668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809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8" w:type="dxa"/>
            <w:shd w:val="clear" w:color="FFFFFF" w:fill="auto"/>
            <w:vAlign w:val="bottom"/>
          </w:tcPr>
          <w:p w:rsidR="001B0D8E" w:rsidRDefault="00BA3542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3pt;width:57pt;height:60pt;z-index:251657728;mso-position-horizontal-relative:text;mso-position-vertical-relative:text" stroked="f">
                  <v:fill r:id="rId7" o:title="image000" type="frame"/>
                </v:rect>
              </w:pict>
            </w:r>
          </w:p>
        </w:tc>
        <w:tc>
          <w:tcPr>
            <w:tcW w:w="646" w:type="dxa"/>
            <w:shd w:val="clear" w:color="FFFFFF" w:fill="auto"/>
            <w:vAlign w:val="bottom"/>
          </w:tcPr>
          <w:p w:rsidR="001B0D8E" w:rsidRDefault="001B0D8E"/>
        </w:tc>
        <w:tc>
          <w:tcPr>
            <w:tcW w:w="52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73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57" w:type="dxa"/>
            <w:shd w:val="clear" w:color="FFFFFF" w:fill="auto"/>
            <w:vAlign w:val="bottom"/>
          </w:tcPr>
          <w:p w:rsidR="001B0D8E" w:rsidRDefault="001B0D8E"/>
        </w:tc>
        <w:tc>
          <w:tcPr>
            <w:tcW w:w="510" w:type="dxa"/>
            <w:shd w:val="clear" w:color="FFFFFF" w:fill="auto"/>
            <w:vAlign w:val="bottom"/>
          </w:tcPr>
          <w:p w:rsidR="001B0D8E" w:rsidRDefault="001B0D8E"/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trHeight w:val="225"/>
        </w:trPr>
        <w:tc>
          <w:tcPr>
            <w:tcW w:w="668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809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8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6" w:type="dxa"/>
            <w:shd w:val="clear" w:color="FFFFFF" w:fill="auto"/>
            <w:vAlign w:val="bottom"/>
          </w:tcPr>
          <w:p w:rsidR="001B0D8E" w:rsidRDefault="001B0D8E"/>
        </w:tc>
        <w:tc>
          <w:tcPr>
            <w:tcW w:w="52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73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57" w:type="dxa"/>
            <w:shd w:val="clear" w:color="FFFFFF" w:fill="auto"/>
            <w:vAlign w:val="bottom"/>
          </w:tcPr>
          <w:p w:rsidR="001B0D8E" w:rsidRDefault="001B0D8E"/>
        </w:tc>
        <w:tc>
          <w:tcPr>
            <w:tcW w:w="510" w:type="dxa"/>
            <w:shd w:val="clear" w:color="FFFFFF" w:fill="auto"/>
            <w:vAlign w:val="bottom"/>
          </w:tcPr>
          <w:p w:rsidR="001B0D8E" w:rsidRDefault="001B0D8E"/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trHeight w:val="225"/>
        </w:trPr>
        <w:tc>
          <w:tcPr>
            <w:tcW w:w="668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809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8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6" w:type="dxa"/>
            <w:shd w:val="clear" w:color="FFFFFF" w:fill="auto"/>
            <w:vAlign w:val="bottom"/>
          </w:tcPr>
          <w:p w:rsidR="001B0D8E" w:rsidRDefault="001B0D8E"/>
        </w:tc>
        <w:tc>
          <w:tcPr>
            <w:tcW w:w="52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73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57" w:type="dxa"/>
            <w:shd w:val="clear" w:color="FFFFFF" w:fill="auto"/>
            <w:vAlign w:val="bottom"/>
          </w:tcPr>
          <w:p w:rsidR="001B0D8E" w:rsidRDefault="001B0D8E"/>
        </w:tc>
        <w:tc>
          <w:tcPr>
            <w:tcW w:w="510" w:type="dxa"/>
            <w:shd w:val="clear" w:color="FFFFFF" w:fill="auto"/>
            <w:vAlign w:val="bottom"/>
          </w:tcPr>
          <w:p w:rsidR="001B0D8E" w:rsidRDefault="001B0D8E"/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trHeight w:val="225"/>
        </w:trPr>
        <w:tc>
          <w:tcPr>
            <w:tcW w:w="4025" w:type="dxa"/>
            <w:gridSpan w:val="9"/>
            <w:shd w:val="clear" w:color="FFFFFF" w:fill="auto"/>
            <w:vAlign w:val="bottom"/>
          </w:tcPr>
          <w:p w:rsidR="001B0D8E" w:rsidRDefault="001B0D8E"/>
        </w:tc>
        <w:tc>
          <w:tcPr>
            <w:tcW w:w="557" w:type="dxa"/>
            <w:shd w:val="clear" w:color="FFFFFF" w:fill="auto"/>
            <w:vAlign w:val="bottom"/>
          </w:tcPr>
          <w:p w:rsidR="001B0D8E" w:rsidRDefault="001B0D8E"/>
        </w:tc>
        <w:tc>
          <w:tcPr>
            <w:tcW w:w="510" w:type="dxa"/>
            <w:shd w:val="clear" w:color="FFFFFF" w:fill="auto"/>
            <w:vAlign w:val="bottom"/>
          </w:tcPr>
          <w:p w:rsidR="001B0D8E" w:rsidRDefault="001B0D8E"/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trHeight w:val="345"/>
        </w:trPr>
        <w:tc>
          <w:tcPr>
            <w:tcW w:w="5092" w:type="dxa"/>
            <w:gridSpan w:val="11"/>
            <w:shd w:val="clear" w:color="FFFFFF" w:fill="auto"/>
            <w:vAlign w:val="bottom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trHeight w:val="345"/>
        </w:trPr>
        <w:tc>
          <w:tcPr>
            <w:tcW w:w="5092" w:type="dxa"/>
            <w:gridSpan w:val="11"/>
            <w:shd w:val="clear" w:color="FFFFFF" w:fill="auto"/>
            <w:vAlign w:val="bottom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trHeight w:val="345"/>
        </w:trPr>
        <w:tc>
          <w:tcPr>
            <w:tcW w:w="5092" w:type="dxa"/>
            <w:gridSpan w:val="11"/>
            <w:shd w:val="clear" w:color="FFFFFF" w:fill="auto"/>
            <w:vAlign w:val="bottom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trHeight w:val="225"/>
        </w:trPr>
        <w:tc>
          <w:tcPr>
            <w:tcW w:w="668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809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8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6" w:type="dxa"/>
            <w:shd w:val="clear" w:color="FFFFFF" w:fill="auto"/>
            <w:vAlign w:val="bottom"/>
          </w:tcPr>
          <w:p w:rsidR="001B0D8E" w:rsidRDefault="001B0D8E"/>
        </w:tc>
        <w:tc>
          <w:tcPr>
            <w:tcW w:w="52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73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57" w:type="dxa"/>
            <w:shd w:val="clear" w:color="FFFFFF" w:fill="auto"/>
            <w:vAlign w:val="bottom"/>
          </w:tcPr>
          <w:p w:rsidR="001B0D8E" w:rsidRDefault="001B0D8E"/>
        </w:tc>
        <w:tc>
          <w:tcPr>
            <w:tcW w:w="510" w:type="dxa"/>
            <w:shd w:val="clear" w:color="FFFFFF" w:fill="auto"/>
            <w:vAlign w:val="bottom"/>
          </w:tcPr>
          <w:p w:rsidR="001B0D8E" w:rsidRDefault="001B0D8E"/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trHeight w:val="345"/>
        </w:trPr>
        <w:tc>
          <w:tcPr>
            <w:tcW w:w="5092" w:type="dxa"/>
            <w:gridSpan w:val="11"/>
            <w:shd w:val="clear" w:color="FFFFFF" w:fill="auto"/>
            <w:vAlign w:val="bottom"/>
          </w:tcPr>
          <w:p w:rsidR="001B0D8E" w:rsidRDefault="00501FCC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c>
          <w:tcPr>
            <w:tcW w:w="668" w:type="dxa"/>
            <w:gridSpan w:val="2"/>
            <w:shd w:val="clear" w:color="FFFFFF" w:fill="auto"/>
            <w:vAlign w:val="center"/>
          </w:tcPr>
          <w:p w:rsidR="001B0D8E" w:rsidRDefault="001B0D8E">
            <w:pPr>
              <w:jc w:val="right"/>
            </w:pPr>
          </w:p>
        </w:tc>
        <w:tc>
          <w:tcPr>
            <w:tcW w:w="809" w:type="dxa"/>
            <w:shd w:val="clear" w:color="FFFFFF" w:fill="auto"/>
            <w:vAlign w:val="center"/>
          </w:tcPr>
          <w:p w:rsidR="001B0D8E" w:rsidRDefault="001B0D8E">
            <w:pPr>
              <w:jc w:val="center"/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6" w:type="dxa"/>
            <w:shd w:val="clear" w:color="FFFFFF" w:fill="auto"/>
            <w:vAlign w:val="bottom"/>
          </w:tcPr>
          <w:p w:rsidR="001B0D8E" w:rsidRDefault="001B0D8E"/>
        </w:tc>
        <w:tc>
          <w:tcPr>
            <w:tcW w:w="52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730" w:type="dxa"/>
            <w:gridSpan w:val="2"/>
            <w:shd w:val="clear" w:color="FFFFFF" w:fill="auto"/>
            <w:vAlign w:val="center"/>
          </w:tcPr>
          <w:p w:rsidR="001B0D8E" w:rsidRDefault="001B0D8E">
            <w:pPr>
              <w:jc w:val="right"/>
            </w:pPr>
          </w:p>
        </w:tc>
        <w:tc>
          <w:tcPr>
            <w:tcW w:w="557" w:type="dxa"/>
            <w:shd w:val="clear" w:color="FFFFFF" w:fill="auto"/>
            <w:vAlign w:val="center"/>
          </w:tcPr>
          <w:p w:rsidR="001B0D8E" w:rsidRDefault="001B0D8E">
            <w:pPr>
              <w:jc w:val="center"/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1B0D8E" w:rsidRDefault="001B0D8E"/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gridBefore w:val="1"/>
          <w:wBefore w:w="424" w:type="dxa"/>
          <w:trHeight w:val="345"/>
        </w:trPr>
        <w:tc>
          <w:tcPr>
            <w:tcW w:w="244" w:type="dxa"/>
            <w:shd w:val="clear" w:color="FFFFFF" w:fill="auto"/>
            <w:vAlign w:val="center"/>
          </w:tcPr>
          <w:p w:rsidR="001B0D8E" w:rsidRPr="00902985" w:rsidRDefault="00501F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298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3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B0D8E" w:rsidRPr="00902985" w:rsidRDefault="00ED3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98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01FCC" w:rsidRPr="00902985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2016 г.</w:t>
            </w:r>
          </w:p>
        </w:tc>
        <w:tc>
          <w:tcPr>
            <w:tcW w:w="422" w:type="dxa"/>
            <w:gridSpan w:val="2"/>
            <w:shd w:val="clear" w:color="FFFFFF" w:fill="auto"/>
            <w:vAlign w:val="center"/>
          </w:tcPr>
          <w:p w:rsidR="001B0D8E" w:rsidRPr="00902985" w:rsidRDefault="00501F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29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2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B0D8E" w:rsidRPr="00902985" w:rsidRDefault="00902985" w:rsidP="00BA3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985">
              <w:rPr>
                <w:rFonts w:ascii="Times New Roman" w:hAnsi="Times New Roman" w:cs="Times New Roman"/>
                <w:sz w:val="26"/>
                <w:szCs w:val="26"/>
              </w:rPr>
              <w:t>399-</w:t>
            </w:r>
            <w:r w:rsidR="00BA3542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  <w:p w:rsidR="00BA3542" w:rsidRDefault="00BA3542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trHeight w:val="225"/>
        </w:trPr>
        <w:tc>
          <w:tcPr>
            <w:tcW w:w="668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809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8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6" w:type="dxa"/>
            <w:shd w:val="clear" w:color="FFFFFF" w:fill="auto"/>
            <w:vAlign w:val="bottom"/>
          </w:tcPr>
          <w:p w:rsidR="001B0D8E" w:rsidRDefault="001B0D8E"/>
        </w:tc>
        <w:tc>
          <w:tcPr>
            <w:tcW w:w="52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73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57" w:type="dxa"/>
            <w:shd w:val="clear" w:color="FFFFFF" w:fill="auto"/>
            <w:vAlign w:val="bottom"/>
          </w:tcPr>
          <w:p w:rsidR="001B0D8E" w:rsidRDefault="001B0D8E"/>
        </w:tc>
        <w:tc>
          <w:tcPr>
            <w:tcW w:w="510" w:type="dxa"/>
            <w:shd w:val="clear" w:color="FFFFFF" w:fill="auto"/>
            <w:vAlign w:val="bottom"/>
          </w:tcPr>
          <w:p w:rsidR="001B0D8E" w:rsidRDefault="001B0D8E"/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c>
          <w:tcPr>
            <w:tcW w:w="5954" w:type="dxa"/>
            <w:gridSpan w:val="13"/>
            <w:shd w:val="clear" w:color="FFFFFF" w:fill="auto"/>
            <w:vAlign w:val="bottom"/>
          </w:tcPr>
          <w:p w:rsidR="00BA3542" w:rsidRDefault="00BA3542" w:rsidP="00E7740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0D8E" w:rsidRDefault="00ED37FC" w:rsidP="00BA3542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нтной политик</w:t>
            </w:r>
            <w:r w:rsidR="00E77402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Калужской области </w:t>
            </w:r>
            <w:r w:rsidR="00BA3542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19.12.2016 № 279-РК «</w:t>
            </w:r>
            <w:r w:rsidR="00501FCC"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тепловую энергию (мощность) для </w:t>
            </w:r>
            <w:r w:rsidR="00975328" w:rsidRPr="00975328">
              <w:rPr>
                <w:rFonts w:ascii="Times New Roman" w:hAnsi="Times New Roman"/>
                <w:b/>
                <w:sz w:val="26"/>
                <w:szCs w:val="26"/>
              </w:rPr>
              <w:t>акционерного общества «Калужский научно - исследовательский институт телемеханических устройств»</w:t>
            </w:r>
            <w:r w:rsidR="00BA35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01FCC">
              <w:rPr>
                <w:rFonts w:ascii="Times New Roman" w:hAnsi="Times New Roman"/>
                <w:b/>
                <w:sz w:val="26"/>
                <w:szCs w:val="26"/>
              </w:rPr>
              <w:t>на 2017 год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trHeight w:val="300"/>
        </w:trPr>
        <w:tc>
          <w:tcPr>
            <w:tcW w:w="668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809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8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6" w:type="dxa"/>
            <w:shd w:val="clear" w:color="FFFFFF" w:fill="auto"/>
            <w:vAlign w:val="bottom"/>
          </w:tcPr>
          <w:p w:rsidR="001B0D8E" w:rsidRDefault="001B0D8E"/>
          <w:p w:rsidR="00BA3542" w:rsidRDefault="00BA3542"/>
          <w:p w:rsidR="00BA3542" w:rsidRDefault="00BA3542"/>
        </w:tc>
        <w:tc>
          <w:tcPr>
            <w:tcW w:w="52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73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57" w:type="dxa"/>
            <w:shd w:val="clear" w:color="FFFFFF" w:fill="auto"/>
            <w:vAlign w:val="bottom"/>
          </w:tcPr>
          <w:p w:rsidR="001B0D8E" w:rsidRDefault="001B0D8E"/>
        </w:tc>
        <w:tc>
          <w:tcPr>
            <w:tcW w:w="510" w:type="dxa"/>
            <w:shd w:val="clear" w:color="FFFFFF" w:fill="auto"/>
            <w:vAlign w:val="bottom"/>
          </w:tcPr>
          <w:p w:rsidR="001B0D8E" w:rsidRDefault="001B0D8E"/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318" w:type="dxa"/>
            <w:shd w:val="clear" w:color="FFFFFF" w:fill="auto"/>
            <w:vAlign w:val="bottom"/>
          </w:tcPr>
          <w:p w:rsidR="001B0D8E" w:rsidRDefault="001B0D8E"/>
        </w:tc>
        <w:tc>
          <w:tcPr>
            <w:tcW w:w="729" w:type="dxa"/>
            <w:gridSpan w:val="3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1B0D8E" w:rsidTr="00BA3542">
        <w:trPr>
          <w:gridAfter w:val="1"/>
          <w:wAfter w:w="20" w:type="dxa"/>
        </w:trPr>
        <w:tc>
          <w:tcPr>
            <w:tcW w:w="10206" w:type="dxa"/>
            <w:gridSpan w:val="29"/>
            <w:shd w:val="clear" w:color="FFFFFF" w:fill="auto"/>
          </w:tcPr>
          <w:p w:rsidR="001B0D8E" w:rsidRDefault="00501FCC" w:rsidP="00BA354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</w:t>
            </w:r>
            <w:r w:rsidR="00C91405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остановлений Правительства Калужской области от 07.06.2007 № 145, от 06.09.2007 № 214, от 09.11.2007 № 285, от 22.04.2008 №  171, от 09.09.2010 № 355, от 17.01.2011 № 12, от 24.01.2012 № 20, от 02.05.2012 № 221, от 05.06.2012 № 278, от 17.12.2012 № 627, от 01.03.2013 № 112, от 02.08.2013 № 403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от 26.02.2014 № 128, от 26.03.2014 № 196, от 01.02.2016 № 62, от 18.05.2016 № 294, от 16.11.2016 № 617), на основании Протокола заседания комиссии по тарифам и</w:t>
            </w:r>
            <w:r w:rsidR="00BA35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ценам министерства конкурентной п</w:t>
            </w:r>
            <w:r w:rsidR="00ED37FC">
              <w:rPr>
                <w:rFonts w:ascii="Times New Roman" w:hAnsi="Times New Roman"/>
                <w:sz w:val="26"/>
                <w:szCs w:val="26"/>
              </w:rPr>
              <w:t xml:space="preserve">олитики Калужской области </w:t>
            </w:r>
            <w:proofErr w:type="gramStart"/>
            <w:r w:rsidR="00ED37FC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="00ED37FC">
              <w:rPr>
                <w:rFonts w:ascii="Times New Roman" w:hAnsi="Times New Roman"/>
                <w:sz w:val="26"/>
                <w:szCs w:val="26"/>
              </w:rPr>
              <w:t> 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.12.2016 </w:t>
            </w:r>
            <w:r w:rsidRPr="00501FCC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ED37FC" w:rsidTr="00BA3542">
        <w:trPr>
          <w:gridAfter w:val="1"/>
          <w:wAfter w:w="20" w:type="dxa"/>
          <w:trHeight w:val="945"/>
        </w:trPr>
        <w:tc>
          <w:tcPr>
            <w:tcW w:w="10206" w:type="dxa"/>
            <w:gridSpan w:val="29"/>
            <w:shd w:val="clear" w:color="FFFFFF" w:fill="auto"/>
            <w:vAlign w:val="bottom"/>
          </w:tcPr>
          <w:p w:rsidR="00ED37FC" w:rsidRDefault="00ED37FC" w:rsidP="00E77402">
            <w:pPr>
              <w:pStyle w:val="a3"/>
              <w:numPr>
                <w:ilvl w:val="0"/>
                <w:numId w:val="1"/>
              </w:numPr>
              <w:tabs>
                <w:tab w:val="left" w:pos="690"/>
              </w:tabs>
              <w:ind w:left="0"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Внести следующие изменения в приказ </w:t>
            </w:r>
            <w:r w:rsidRPr="00ED37FC"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</w:t>
            </w:r>
            <w:r w:rsidR="00E77402">
              <w:rPr>
                <w:rFonts w:ascii="Times New Roman" w:hAnsi="Times New Roman"/>
                <w:sz w:val="26"/>
                <w:szCs w:val="26"/>
              </w:rPr>
              <w:t>и</w:t>
            </w:r>
            <w:r w:rsidRPr="00ED37FC">
              <w:rPr>
                <w:rFonts w:ascii="Times New Roman" w:hAnsi="Times New Roman"/>
                <w:sz w:val="26"/>
                <w:szCs w:val="26"/>
              </w:rPr>
              <w:t xml:space="preserve"> Калужской области от 19.12.2016 № 279-РК «Об установлении тарифов на тепловую энергию (мощность) для акционерного общества «Калужский научно - исследовательский институт телемеханических устройств» на 2017 год»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приказ):</w:t>
            </w:r>
          </w:p>
          <w:p w:rsidR="00ED37FC" w:rsidRDefault="00ED37FC" w:rsidP="00E77402">
            <w:pPr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1.1. </w:t>
            </w:r>
            <w:r w:rsidR="00E77402">
              <w:rPr>
                <w:rFonts w:ascii="Times New Roman" w:hAnsi="Times New Roman"/>
                <w:sz w:val="26"/>
                <w:szCs w:val="26"/>
              </w:rPr>
              <w:t>И</w:t>
            </w:r>
            <w:r w:rsidR="00C64AB9">
              <w:rPr>
                <w:rFonts w:ascii="Times New Roman" w:hAnsi="Times New Roman"/>
                <w:sz w:val="26"/>
                <w:szCs w:val="26"/>
              </w:rPr>
              <w:t>сключить из пункта 1 приказа слова «применяющего упрощенную систему налогообложения».</w:t>
            </w:r>
          </w:p>
          <w:p w:rsidR="00ED37FC" w:rsidRPr="00ED37FC" w:rsidRDefault="00ED37FC" w:rsidP="00BA3542">
            <w:pPr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  <w:r w:rsidRPr="00ED37FC">
              <w:rPr>
                <w:rFonts w:ascii="Times New Roman" w:hAnsi="Times New Roman"/>
                <w:sz w:val="26"/>
                <w:szCs w:val="26"/>
              </w:rPr>
              <w:t xml:space="preserve"> Изложить приложение к приказу в новой редакции согласно приложению</w:t>
            </w:r>
            <w:r w:rsidR="00BA3542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ED37FC">
              <w:rPr>
                <w:rFonts w:ascii="Times New Roman" w:hAnsi="Times New Roman"/>
                <w:sz w:val="26"/>
                <w:szCs w:val="26"/>
              </w:rPr>
              <w:t xml:space="preserve"> к настоящему приказу.</w:t>
            </w:r>
          </w:p>
        </w:tc>
      </w:tr>
      <w:tr w:rsidR="00ED37FC" w:rsidTr="00BA3542">
        <w:trPr>
          <w:gridAfter w:val="1"/>
          <w:wAfter w:w="20" w:type="dxa"/>
        </w:trPr>
        <w:tc>
          <w:tcPr>
            <w:tcW w:w="10206" w:type="dxa"/>
            <w:gridSpan w:val="29"/>
            <w:shd w:val="clear" w:color="FFFFFF" w:fill="auto"/>
          </w:tcPr>
          <w:p w:rsidR="00ED37FC" w:rsidRDefault="00ED37FC" w:rsidP="00BA3542">
            <w:pPr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BA35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Настоящий приказ вступает в силу с </w:t>
            </w:r>
            <w:r w:rsidRPr="00C31F9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января 2017 года.</w:t>
            </w:r>
          </w:p>
        </w:tc>
      </w:tr>
      <w:tr w:rsidR="00ED37FC" w:rsidTr="00BA3542">
        <w:trPr>
          <w:gridAfter w:val="1"/>
          <w:wAfter w:w="20" w:type="dxa"/>
        </w:trPr>
        <w:tc>
          <w:tcPr>
            <w:tcW w:w="10206" w:type="dxa"/>
            <w:gridSpan w:val="29"/>
            <w:shd w:val="clear" w:color="FFFFFF" w:fill="auto"/>
            <w:vAlign w:val="bottom"/>
          </w:tcPr>
          <w:p w:rsidR="00ED37FC" w:rsidRPr="00ED37FC" w:rsidRDefault="00ED37FC" w:rsidP="00ED37FC">
            <w:pPr>
              <w:jc w:val="both"/>
            </w:pPr>
          </w:p>
        </w:tc>
      </w:tr>
      <w:tr w:rsidR="00BA3542" w:rsidTr="00BA3542">
        <w:trPr>
          <w:gridAfter w:val="1"/>
          <w:wAfter w:w="20" w:type="dxa"/>
          <w:trHeight w:val="345"/>
        </w:trPr>
        <w:tc>
          <w:tcPr>
            <w:tcW w:w="668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809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8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6" w:type="dxa"/>
            <w:shd w:val="clear" w:color="FFFFFF" w:fill="auto"/>
            <w:vAlign w:val="bottom"/>
          </w:tcPr>
          <w:p w:rsidR="001B0D8E" w:rsidRDefault="001B0D8E"/>
        </w:tc>
        <w:tc>
          <w:tcPr>
            <w:tcW w:w="52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73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57" w:type="dxa"/>
            <w:shd w:val="clear" w:color="FFFFFF" w:fill="auto"/>
            <w:vAlign w:val="bottom"/>
          </w:tcPr>
          <w:p w:rsidR="001B0D8E" w:rsidRDefault="001B0D8E"/>
        </w:tc>
        <w:tc>
          <w:tcPr>
            <w:tcW w:w="510" w:type="dxa"/>
            <w:shd w:val="clear" w:color="FFFFFF" w:fill="auto"/>
            <w:vAlign w:val="bottom"/>
          </w:tcPr>
          <w:p w:rsidR="001B0D8E" w:rsidRDefault="001B0D8E"/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3" w:type="dxa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BA3542" w:rsidTr="00BA3542">
        <w:trPr>
          <w:gridAfter w:val="1"/>
          <w:wAfter w:w="20" w:type="dxa"/>
          <w:trHeight w:val="345"/>
        </w:trPr>
        <w:tc>
          <w:tcPr>
            <w:tcW w:w="668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809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8" w:type="dxa"/>
            <w:shd w:val="clear" w:color="FFFFFF" w:fill="auto"/>
            <w:vAlign w:val="bottom"/>
          </w:tcPr>
          <w:p w:rsidR="001B0D8E" w:rsidRDefault="001B0D8E"/>
        </w:tc>
        <w:tc>
          <w:tcPr>
            <w:tcW w:w="646" w:type="dxa"/>
            <w:shd w:val="clear" w:color="FFFFFF" w:fill="auto"/>
            <w:vAlign w:val="bottom"/>
          </w:tcPr>
          <w:p w:rsidR="001B0D8E" w:rsidRDefault="001B0D8E"/>
        </w:tc>
        <w:tc>
          <w:tcPr>
            <w:tcW w:w="52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73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57" w:type="dxa"/>
            <w:shd w:val="clear" w:color="FFFFFF" w:fill="auto"/>
            <w:vAlign w:val="bottom"/>
          </w:tcPr>
          <w:p w:rsidR="001B0D8E" w:rsidRDefault="001B0D8E"/>
        </w:tc>
        <w:tc>
          <w:tcPr>
            <w:tcW w:w="510" w:type="dxa"/>
            <w:shd w:val="clear" w:color="FFFFFF" w:fill="auto"/>
            <w:vAlign w:val="bottom"/>
          </w:tcPr>
          <w:p w:rsidR="001B0D8E" w:rsidRDefault="001B0D8E"/>
        </w:tc>
        <w:tc>
          <w:tcPr>
            <w:tcW w:w="544" w:type="dxa"/>
            <w:shd w:val="clear" w:color="FFFFFF" w:fill="auto"/>
            <w:vAlign w:val="bottom"/>
          </w:tcPr>
          <w:p w:rsidR="001B0D8E" w:rsidRDefault="001B0D8E"/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3" w:type="dxa"/>
            <w:shd w:val="clear" w:color="FFFFFF" w:fill="auto"/>
            <w:vAlign w:val="bottom"/>
          </w:tcPr>
          <w:p w:rsidR="001B0D8E" w:rsidRDefault="001B0D8E"/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2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4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1B0D8E" w:rsidRDefault="001B0D8E"/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1B0D8E" w:rsidRDefault="001B0D8E"/>
        </w:tc>
      </w:tr>
      <w:tr w:rsidR="001B0D8E" w:rsidTr="00BA3542">
        <w:trPr>
          <w:gridAfter w:val="1"/>
          <w:wAfter w:w="20" w:type="dxa"/>
          <w:trHeight w:val="345"/>
        </w:trPr>
        <w:tc>
          <w:tcPr>
            <w:tcW w:w="4025" w:type="dxa"/>
            <w:gridSpan w:val="9"/>
            <w:shd w:val="clear" w:color="FFFFFF" w:fill="auto"/>
            <w:vAlign w:val="bottom"/>
          </w:tcPr>
          <w:p w:rsidR="001B0D8E" w:rsidRDefault="00501FCC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7" w:type="dxa"/>
            <w:shd w:val="clear" w:color="FFFFFF" w:fill="auto"/>
            <w:vAlign w:val="bottom"/>
          </w:tcPr>
          <w:p w:rsidR="001B0D8E" w:rsidRDefault="001B0D8E"/>
        </w:tc>
        <w:tc>
          <w:tcPr>
            <w:tcW w:w="5624" w:type="dxa"/>
            <w:gridSpan w:val="19"/>
            <w:shd w:val="clear" w:color="FFFFFF" w:fill="auto"/>
            <w:vAlign w:val="bottom"/>
          </w:tcPr>
          <w:p w:rsidR="001B0D8E" w:rsidRDefault="00501FCC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1B0D8E" w:rsidRDefault="00501FCC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84"/>
        <w:gridCol w:w="881"/>
        <w:gridCol w:w="696"/>
        <w:gridCol w:w="675"/>
        <w:gridCol w:w="472"/>
        <w:gridCol w:w="583"/>
        <w:gridCol w:w="489"/>
        <w:gridCol w:w="474"/>
        <w:gridCol w:w="494"/>
        <w:gridCol w:w="422"/>
        <w:gridCol w:w="494"/>
        <w:gridCol w:w="421"/>
        <w:gridCol w:w="495"/>
        <w:gridCol w:w="420"/>
        <w:gridCol w:w="507"/>
        <w:gridCol w:w="426"/>
        <w:gridCol w:w="784"/>
        <w:gridCol w:w="689"/>
      </w:tblGrid>
      <w:tr w:rsidR="001B0D8E" w:rsidTr="00C64AB9">
        <w:trPr>
          <w:trHeight w:val="345"/>
        </w:trPr>
        <w:tc>
          <w:tcPr>
            <w:tcW w:w="784" w:type="dxa"/>
            <w:shd w:val="clear" w:color="FFFFFF" w:fill="auto"/>
            <w:vAlign w:val="bottom"/>
          </w:tcPr>
          <w:p w:rsidR="001B0D8E" w:rsidRDefault="001B0D8E"/>
        </w:tc>
        <w:tc>
          <w:tcPr>
            <w:tcW w:w="881" w:type="dxa"/>
            <w:shd w:val="clear" w:color="FFFFFF" w:fill="auto"/>
            <w:vAlign w:val="bottom"/>
          </w:tcPr>
          <w:p w:rsidR="001B0D8E" w:rsidRDefault="001B0D8E"/>
        </w:tc>
        <w:tc>
          <w:tcPr>
            <w:tcW w:w="696" w:type="dxa"/>
            <w:shd w:val="clear" w:color="FFFFFF" w:fill="auto"/>
            <w:vAlign w:val="bottom"/>
          </w:tcPr>
          <w:p w:rsidR="001B0D8E" w:rsidRDefault="001B0D8E"/>
        </w:tc>
        <w:tc>
          <w:tcPr>
            <w:tcW w:w="675" w:type="dxa"/>
            <w:shd w:val="clear" w:color="FFFFFF" w:fill="auto"/>
            <w:vAlign w:val="bottom"/>
          </w:tcPr>
          <w:p w:rsidR="001B0D8E" w:rsidRDefault="001B0D8E"/>
        </w:tc>
        <w:tc>
          <w:tcPr>
            <w:tcW w:w="472" w:type="dxa"/>
            <w:shd w:val="clear" w:color="FFFFFF" w:fill="auto"/>
            <w:vAlign w:val="bottom"/>
          </w:tcPr>
          <w:p w:rsidR="001B0D8E" w:rsidRDefault="001B0D8E"/>
        </w:tc>
        <w:tc>
          <w:tcPr>
            <w:tcW w:w="583" w:type="dxa"/>
            <w:shd w:val="clear" w:color="FFFFFF" w:fill="auto"/>
            <w:vAlign w:val="bottom"/>
          </w:tcPr>
          <w:p w:rsidR="001B0D8E" w:rsidRDefault="001B0D8E"/>
        </w:tc>
        <w:tc>
          <w:tcPr>
            <w:tcW w:w="489" w:type="dxa"/>
            <w:shd w:val="clear" w:color="FFFFFF" w:fill="auto"/>
            <w:vAlign w:val="bottom"/>
          </w:tcPr>
          <w:p w:rsidR="001B0D8E" w:rsidRDefault="001B0D8E"/>
        </w:tc>
        <w:tc>
          <w:tcPr>
            <w:tcW w:w="5626" w:type="dxa"/>
            <w:gridSpan w:val="11"/>
            <w:shd w:val="clear" w:color="FFFFFF" w:fill="auto"/>
            <w:vAlign w:val="bottom"/>
          </w:tcPr>
          <w:p w:rsidR="00C64AB9" w:rsidRPr="00C64AB9" w:rsidRDefault="00C64AB9" w:rsidP="00C64A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4AB9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C64AB9" w:rsidRPr="00C64AB9" w:rsidRDefault="00C64AB9" w:rsidP="00C64A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4AB9"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  <w:p w:rsidR="00C64AB9" w:rsidRPr="00C64AB9" w:rsidRDefault="00C64AB9" w:rsidP="00C64A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4AB9"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  <w:p w:rsidR="00C64AB9" w:rsidRPr="00C64AB9" w:rsidRDefault="00C64AB9" w:rsidP="00C64A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4AB9"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  <w:p w:rsidR="00C64AB9" w:rsidRDefault="00C64AB9" w:rsidP="00C64A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</w:t>
            </w:r>
            <w:r w:rsidRPr="00C64AB9">
              <w:rPr>
                <w:rFonts w:ascii="Times New Roman" w:hAnsi="Times New Roman"/>
                <w:sz w:val="26"/>
                <w:szCs w:val="26"/>
              </w:rPr>
              <w:t>.12.2016 №</w:t>
            </w:r>
            <w:r w:rsidR="00BA3542">
              <w:rPr>
                <w:rFonts w:ascii="Times New Roman" w:hAnsi="Times New Roman"/>
                <w:sz w:val="26"/>
                <w:szCs w:val="26"/>
              </w:rPr>
              <w:t xml:space="preserve"> 399-РК</w:t>
            </w:r>
          </w:p>
          <w:p w:rsidR="00C64AB9" w:rsidRDefault="00C64AB9" w:rsidP="00F338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B0D8E" w:rsidRDefault="00E77402" w:rsidP="00F3389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01FCC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B0D8E" w:rsidTr="00C64AB9">
        <w:tc>
          <w:tcPr>
            <w:tcW w:w="784" w:type="dxa"/>
            <w:shd w:val="clear" w:color="FFFFFF" w:fill="auto"/>
            <w:vAlign w:val="bottom"/>
          </w:tcPr>
          <w:p w:rsidR="001B0D8E" w:rsidRDefault="001B0D8E"/>
        </w:tc>
        <w:tc>
          <w:tcPr>
            <w:tcW w:w="881" w:type="dxa"/>
            <w:shd w:val="clear" w:color="FFFFFF" w:fill="auto"/>
            <w:vAlign w:val="bottom"/>
          </w:tcPr>
          <w:p w:rsidR="001B0D8E" w:rsidRDefault="001B0D8E"/>
        </w:tc>
        <w:tc>
          <w:tcPr>
            <w:tcW w:w="696" w:type="dxa"/>
            <w:shd w:val="clear" w:color="FFFFFF" w:fill="auto"/>
            <w:vAlign w:val="bottom"/>
          </w:tcPr>
          <w:p w:rsidR="001B0D8E" w:rsidRDefault="001B0D8E"/>
        </w:tc>
        <w:tc>
          <w:tcPr>
            <w:tcW w:w="675" w:type="dxa"/>
            <w:shd w:val="clear" w:color="FFFFFF" w:fill="auto"/>
            <w:vAlign w:val="bottom"/>
          </w:tcPr>
          <w:p w:rsidR="001B0D8E" w:rsidRDefault="001B0D8E"/>
        </w:tc>
        <w:tc>
          <w:tcPr>
            <w:tcW w:w="472" w:type="dxa"/>
            <w:shd w:val="clear" w:color="FFFFFF" w:fill="auto"/>
            <w:vAlign w:val="bottom"/>
          </w:tcPr>
          <w:p w:rsidR="001B0D8E" w:rsidRDefault="001B0D8E"/>
        </w:tc>
        <w:tc>
          <w:tcPr>
            <w:tcW w:w="583" w:type="dxa"/>
            <w:shd w:val="clear" w:color="FFFFFF" w:fill="auto"/>
            <w:vAlign w:val="bottom"/>
          </w:tcPr>
          <w:p w:rsidR="001B0D8E" w:rsidRDefault="001B0D8E"/>
        </w:tc>
        <w:tc>
          <w:tcPr>
            <w:tcW w:w="489" w:type="dxa"/>
            <w:shd w:val="clear" w:color="FFFFFF" w:fill="auto"/>
            <w:vAlign w:val="bottom"/>
          </w:tcPr>
          <w:p w:rsidR="001B0D8E" w:rsidRDefault="001B0D8E"/>
        </w:tc>
        <w:tc>
          <w:tcPr>
            <w:tcW w:w="5626" w:type="dxa"/>
            <w:gridSpan w:val="11"/>
            <w:shd w:val="clear" w:color="FFFFFF" w:fill="auto"/>
            <w:vAlign w:val="bottom"/>
          </w:tcPr>
          <w:p w:rsidR="001B0D8E" w:rsidRDefault="00501F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1B0D8E" w:rsidTr="00C64AB9">
        <w:trPr>
          <w:trHeight w:val="345"/>
        </w:trPr>
        <w:tc>
          <w:tcPr>
            <w:tcW w:w="784" w:type="dxa"/>
            <w:shd w:val="clear" w:color="FFFFFF" w:fill="auto"/>
            <w:vAlign w:val="bottom"/>
          </w:tcPr>
          <w:p w:rsidR="001B0D8E" w:rsidRDefault="001B0D8E"/>
        </w:tc>
        <w:tc>
          <w:tcPr>
            <w:tcW w:w="881" w:type="dxa"/>
            <w:shd w:val="clear" w:color="FFFFFF" w:fill="auto"/>
            <w:vAlign w:val="bottom"/>
          </w:tcPr>
          <w:p w:rsidR="001B0D8E" w:rsidRDefault="001B0D8E"/>
        </w:tc>
        <w:tc>
          <w:tcPr>
            <w:tcW w:w="696" w:type="dxa"/>
            <w:shd w:val="clear" w:color="FFFFFF" w:fill="auto"/>
            <w:vAlign w:val="bottom"/>
          </w:tcPr>
          <w:p w:rsidR="001B0D8E" w:rsidRDefault="001B0D8E"/>
        </w:tc>
        <w:tc>
          <w:tcPr>
            <w:tcW w:w="675" w:type="dxa"/>
            <w:shd w:val="clear" w:color="FFFFFF" w:fill="auto"/>
            <w:vAlign w:val="bottom"/>
          </w:tcPr>
          <w:p w:rsidR="001B0D8E" w:rsidRDefault="001B0D8E"/>
        </w:tc>
        <w:tc>
          <w:tcPr>
            <w:tcW w:w="472" w:type="dxa"/>
            <w:shd w:val="clear" w:color="FFFFFF" w:fill="auto"/>
            <w:vAlign w:val="bottom"/>
          </w:tcPr>
          <w:p w:rsidR="001B0D8E" w:rsidRDefault="001B0D8E"/>
        </w:tc>
        <w:tc>
          <w:tcPr>
            <w:tcW w:w="583" w:type="dxa"/>
            <w:shd w:val="clear" w:color="FFFFFF" w:fill="auto"/>
            <w:vAlign w:val="bottom"/>
          </w:tcPr>
          <w:p w:rsidR="001B0D8E" w:rsidRDefault="001B0D8E"/>
        </w:tc>
        <w:tc>
          <w:tcPr>
            <w:tcW w:w="489" w:type="dxa"/>
            <w:shd w:val="clear" w:color="FFFFFF" w:fill="auto"/>
            <w:vAlign w:val="bottom"/>
          </w:tcPr>
          <w:p w:rsidR="001B0D8E" w:rsidRDefault="001B0D8E"/>
        </w:tc>
        <w:tc>
          <w:tcPr>
            <w:tcW w:w="5626" w:type="dxa"/>
            <w:gridSpan w:val="11"/>
            <w:shd w:val="clear" w:color="FFFFFF" w:fill="auto"/>
            <w:vAlign w:val="bottom"/>
          </w:tcPr>
          <w:p w:rsidR="001B0D8E" w:rsidRDefault="00501FCC" w:rsidP="00BA354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19.12.2016 № </w:t>
            </w:r>
            <w:r w:rsidR="00C64AB9">
              <w:rPr>
                <w:rFonts w:ascii="Times New Roman" w:hAnsi="Times New Roman"/>
                <w:sz w:val="26"/>
                <w:szCs w:val="26"/>
              </w:rPr>
              <w:t>279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F33897" w:rsidTr="00C64AB9">
        <w:trPr>
          <w:trHeight w:val="345"/>
        </w:trPr>
        <w:tc>
          <w:tcPr>
            <w:tcW w:w="784" w:type="dxa"/>
            <w:shd w:val="clear" w:color="FFFFFF" w:fill="auto"/>
            <w:vAlign w:val="bottom"/>
          </w:tcPr>
          <w:p w:rsidR="001B0D8E" w:rsidRDefault="001B0D8E"/>
        </w:tc>
        <w:tc>
          <w:tcPr>
            <w:tcW w:w="881" w:type="dxa"/>
            <w:shd w:val="clear" w:color="FFFFFF" w:fill="auto"/>
            <w:vAlign w:val="bottom"/>
          </w:tcPr>
          <w:p w:rsidR="001B0D8E" w:rsidRDefault="001B0D8E"/>
        </w:tc>
        <w:tc>
          <w:tcPr>
            <w:tcW w:w="696" w:type="dxa"/>
            <w:shd w:val="clear" w:color="FFFFFF" w:fill="auto"/>
            <w:vAlign w:val="bottom"/>
          </w:tcPr>
          <w:p w:rsidR="001B0D8E" w:rsidRDefault="001B0D8E"/>
        </w:tc>
        <w:tc>
          <w:tcPr>
            <w:tcW w:w="675" w:type="dxa"/>
            <w:shd w:val="clear" w:color="FFFFFF" w:fill="auto"/>
            <w:vAlign w:val="bottom"/>
          </w:tcPr>
          <w:p w:rsidR="001B0D8E" w:rsidRDefault="001B0D8E"/>
        </w:tc>
        <w:tc>
          <w:tcPr>
            <w:tcW w:w="472" w:type="dxa"/>
            <w:shd w:val="clear" w:color="FFFFFF" w:fill="auto"/>
            <w:vAlign w:val="bottom"/>
          </w:tcPr>
          <w:p w:rsidR="001B0D8E" w:rsidRDefault="001B0D8E"/>
        </w:tc>
        <w:tc>
          <w:tcPr>
            <w:tcW w:w="583" w:type="dxa"/>
            <w:shd w:val="clear" w:color="FFFFFF" w:fill="auto"/>
            <w:vAlign w:val="bottom"/>
          </w:tcPr>
          <w:p w:rsidR="001B0D8E" w:rsidRDefault="001B0D8E"/>
        </w:tc>
        <w:tc>
          <w:tcPr>
            <w:tcW w:w="489" w:type="dxa"/>
            <w:shd w:val="clear" w:color="FFFFFF" w:fill="auto"/>
            <w:vAlign w:val="bottom"/>
          </w:tcPr>
          <w:p w:rsidR="001B0D8E" w:rsidRDefault="001B0D8E"/>
        </w:tc>
        <w:tc>
          <w:tcPr>
            <w:tcW w:w="474" w:type="dxa"/>
            <w:shd w:val="clear" w:color="FFFFFF" w:fill="auto"/>
            <w:vAlign w:val="bottom"/>
          </w:tcPr>
          <w:p w:rsidR="001B0D8E" w:rsidRDefault="001B0D8E"/>
        </w:tc>
        <w:tc>
          <w:tcPr>
            <w:tcW w:w="494" w:type="dxa"/>
            <w:shd w:val="clear" w:color="FFFFFF" w:fill="auto"/>
            <w:vAlign w:val="bottom"/>
          </w:tcPr>
          <w:p w:rsidR="001B0D8E" w:rsidRDefault="001B0D8E"/>
        </w:tc>
        <w:tc>
          <w:tcPr>
            <w:tcW w:w="422" w:type="dxa"/>
            <w:shd w:val="clear" w:color="FFFFFF" w:fill="auto"/>
            <w:vAlign w:val="bottom"/>
          </w:tcPr>
          <w:p w:rsidR="001B0D8E" w:rsidRDefault="001B0D8E"/>
        </w:tc>
        <w:tc>
          <w:tcPr>
            <w:tcW w:w="494" w:type="dxa"/>
            <w:shd w:val="clear" w:color="FFFFFF" w:fill="auto"/>
            <w:vAlign w:val="bottom"/>
          </w:tcPr>
          <w:p w:rsidR="001B0D8E" w:rsidRDefault="001B0D8E"/>
        </w:tc>
        <w:tc>
          <w:tcPr>
            <w:tcW w:w="421" w:type="dxa"/>
            <w:shd w:val="clear" w:color="FFFFFF" w:fill="auto"/>
            <w:vAlign w:val="bottom"/>
          </w:tcPr>
          <w:p w:rsidR="001B0D8E" w:rsidRDefault="001B0D8E"/>
        </w:tc>
        <w:tc>
          <w:tcPr>
            <w:tcW w:w="495" w:type="dxa"/>
            <w:shd w:val="clear" w:color="FFFFFF" w:fill="auto"/>
            <w:vAlign w:val="bottom"/>
          </w:tcPr>
          <w:p w:rsidR="001B0D8E" w:rsidRDefault="001B0D8E"/>
        </w:tc>
        <w:tc>
          <w:tcPr>
            <w:tcW w:w="420" w:type="dxa"/>
            <w:shd w:val="clear" w:color="FFFFFF" w:fill="auto"/>
            <w:vAlign w:val="bottom"/>
          </w:tcPr>
          <w:p w:rsidR="001B0D8E" w:rsidRDefault="001B0D8E"/>
        </w:tc>
        <w:tc>
          <w:tcPr>
            <w:tcW w:w="507" w:type="dxa"/>
            <w:shd w:val="clear" w:color="FFFFFF" w:fill="auto"/>
            <w:vAlign w:val="bottom"/>
          </w:tcPr>
          <w:p w:rsidR="001B0D8E" w:rsidRDefault="001B0D8E"/>
        </w:tc>
        <w:tc>
          <w:tcPr>
            <w:tcW w:w="426" w:type="dxa"/>
            <w:shd w:val="clear" w:color="FFFFFF" w:fill="auto"/>
            <w:vAlign w:val="bottom"/>
          </w:tcPr>
          <w:p w:rsidR="001B0D8E" w:rsidRDefault="001B0D8E"/>
        </w:tc>
        <w:tc>
          <w:tcPr>
            <w:tcW w:w="784" w:type="dxa"/>
            <w:shd w:val="clear" w:color="FFFFFF" w:fill="auto"/>
            <w:vAlign w:val="bottom"/>
          </w:tcPr>
          <w:p w:rsidR="001B0D8E" w:rsidRDefault="001B0D8E"/>
        </w:tc>
        <w:tc>
          <w:tcPr>
            <w:tcW w:w="689" w:type="dxa"/>
            <w:shd w:val="clear" w:color="FFFFFF" w:fill="auto"/>
            <w:vAlign w:val="bottom"/>
          </w:tcPr>
          <w:p w:rsidR="001B0D8E" w:rsidRDefault="001B0D8E"/>
        </w:tc>
      </w:tr>
      <w:tr w:rsidR="001B0D8E" w:rsidTr="00C64AB9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1B0D8E" w:rsidTr="00C64AB9">
        <w:trPr>
          <w:trHeight w:val="210"/>
        </w:trPr>
        <w:tc>
          <w:tcPr>
            <w:tcW w:w="7800" w:type="dxa"/>
            <w:gridSpan w:val="14"/>
            <w:shd w:val="clear" w:color="FFFFFF" w:fill="auto"/>
            <w:vAlign w:val="bottom"/>
          </w:tcPr>
          <w:p w:rsidR="001B0D8E" w:rsidRDefault="001B0D8E">
            <w:pPr>
              <w:jc w:val="center"/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B0D8E" w:rsidRDefault="001B0D8E"/>
        </w:tc>
        <w:tc>
          <w:tcPr>
            <w:tcW w:w="426" w:type="dxa"/>
            <w:shd w:val="clear" w:color="FFFFFF" w:fill="auto"/>
            <w:vAlign w:val="bottom"/>
          </w:tcPr>
          <w:p w:rsidR="001B0D8E" w:rsidRDefault="001B0D8E"/>
        </w:tc>
        <w:tc>
          <w:tcPr>
            <w:tcW w:w="784" w:type="dxa"/>
            <w:shd w:val="clear" w:color="FFFFFF" w:fill="auto"/>
            <w:vAlign w:val="bottom"/>
          </w:tcPr>
          <w:p w:rsidR="001B0D8E" w:rsidRDefault="001B0D8E"/>
        </w:tc>
        <w:tc>
          <w:tcPr>
            <w:tcW w:w="689" w:type="dxa"/>
            <w:shd w:val="clear" w:color="FFFFFF" w:fill="auto"/>
            <w:vAlign w:val="bottom"/>
          </w:tcPr>
          <w:p w:rsidR="001B0D8E" w:rsidRDefault="001B0D8E"/>
        </w:tc>
      </w:tr>
      <w:tr w:rsidR="001B0D8E" w:rsidTr="00C64AB9">
        <w:trPr>
          <w:trHeight w:val="255"/>
        </w:trPr>
        <w:tc>
          <w:tcPr>
            <w:tcW w:w="166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6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1B0D8E" w:rsidTr="00C64AB9">
        <w:trPr>
          <w:trHeight w:val="495"/>
        </w:trPr>
        <w:tc>
          <w:tcPr>
            <w:tcW w:w="166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05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1B0D8E" w:rsidTr="00C64AB9">
        <w:trPr>
          <w:trHeight w:val="255"/>
        </w:trPr>
        <w:tc>
          <w:tcPr>
            <w:tcW w:w="166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F33897" w:rsidP="00F338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33897">
              <w:rPr>
                <w:rFonts w:ascii="Times New Roman" w:hAnsi="Times New Roman"/>
                <w:sz w:val="20"/>
                <w:szCs w:val="20"/>
              </w:rPr>
              <w:t>кционерно</w:t>
            </w:r>
            <w:r>
              <w:rPr>
                <w:rFonts w:ascii="Times New Roman" w:hAnsi="Times New Roman"/>
                <w:sz w:val="20"/>
                <w:szCs w:val="20"/>
              </w:rPr>
              <w:t>е общество</w:t>
            </w:r>
            <w:r w:rsidRPr="00F33897">
              <w:rPr>
                <w:rFonts w:ascii="Times New Roman" w:hAnsi="Times New Roman"/>
                <w:sz w:val="20"/>
                <w:szCs w:val="20"/>
              </w:rPr>
              <w:t xml:space="preserve"> «Калужский научно - исследовательский институт телемеханических устройств»</w:t>
            </w:r>
          </w:p>
        </w:tc>
        <w:tc>
          <w:tcPr>
            <w:tcW w:w="854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B0D8E" w:rsidTr="00C64AB9">
        <w:trPr>
          <w:trHeight w:val="495"/>
        </w:trPr>
        <w:tc>
          <w:tcPr>
            <w:tcW w:w="166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"Общество с ограниченной ответственностью "Куйбышевские тепловые сети"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F338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1638,47</w:t>
            </w:r>
          </w:p>
        </w:tc>
        <w:tc>
          <w:tcPr>
            <w:tcW w:w="9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0D8E" w:rsidTr="00C64AB9">
        <w:trPr>
          <w:trHeight w:val="495"/>
        </w:trPr>
        <w:tc>
          <w:tcPr>
            <w:tcW w:w="166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"Общество с ограниченной ответственностью "Куйбышевские тепловые сети"</w:t>
            </w:r>
          </w:p>
        </w:tc>
        <w:tc>
          <w:tcPr>
            <w:tcW w:w="13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C64A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1710,71</w:t>
            </w:r>
          </w:p>
        </w:tc>
        <w:tc>
          <w:tcPr>
            <w:tcW w:w="9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0D8E" w:rsidTr="00C64AB9">
        <w:trPr>
          <w:trHeight w:val="255"/>
        </w:trPr>
        <w:tc>
          <w:tcPr>
            <w:tcW w:w="166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"Общество с ограниченной ответственностью "Куйбышевские тепловые сети"</w:t>
            </w:r>
          </w:p>
        </w:tc>
        <w:tc>
          <w:tcPr>
            <w:tcW w:w="854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F33897">
            <w:pPr>
              <w:jc w:val="center"/>
            </w:pPr>
            <w:r w:rsidRPr="00F33897"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1B0D8E" w:rsidTr="00C64AB9">
        <w:trPr>
          <w:trHeight w:val="495"/>
        </w:trPr>
        <w:tc>
          <w:tcPr>
            <w:tcW w:w="166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"Общество с ограниченной ответственностью "Куйбышевские тепловые сети"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F338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1933,39</w:t>
            </w:r>
          </w:p>
        </w:tc>
        <w:tc>
          <w:tcPr>
            <w:tcW w:w="9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0D8E" w:rsidTr="00C64AB9">
        <w:trPr>
          <w:trHeight w:val="495"/>
        </w:trPr>
        <w:tc>
          <w:tcPr>
            <w:tcW w:w="166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"Общество с ограниченной ответственностью "Куйбышевские тепловые сети"</w:t>
            </w:r>
          </w:p>
        </w:tc>
        <w:tc>
          <w:tcPr>
            <w:tcW w:w="13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C64A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2018,64</w:t>
            </w:r>
          </w:p>
        </w:tc>
        <w:tc>
          <w:tcPr>
            <w:tcW w:w="9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0D8E" w:rsidRDefault="00501F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B0D8E" w:rsidRPr="00206CFF" w:rsidRDefault="00206CFF" w:rsidP="00BA354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6CFF">
        <w:rPr>
          <w:rFonts w:ascii="Times New Roman" w:hAnsi="Times New Roman"/>
          <w:sz w:val="26"/>
          <w:szCs w:val="26"/>
        </w:rPr>
        <w:t xml:space="preserve">* Выделяется </w:t>
      </w:r>
      <w:r w:rsidR="00CF0B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891934"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</w:t>
      </w:r>
      <w:r w:rsidR="00CF0BE8">
        <w:rPr>
          <w:rFonts w:ascii="Times New Roman" w:hAnsi="Times New Roman"/>
          <w:sz w:val="26"/>
          <w:szCs w:val="26"/>
        </w:rPr>
        <w:t xml:space="preserve"> </w:t>
      </w:r>
      <w:r w:rsidR="00891934"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>целях</w:t>
      </w:r>
      <w:r>
        <w:rPr>
          <w:rFonts w:ascii="Times New Roman" w:hAnsi="Times New Roman"/>
          <w:sz w:val="26"/>
          <w:szCs w:val="26"/>
        </w:rPr>
        <w:t xml:space="preserve"> </w:t>
      </w:r>
      <w:r w:rsidR="00CF0BE8">
        <w:rPr>
          <w:rFonts w:ascii="Times New Roman" w:hAnsi="Times New Roman"/>
          <w:sz w:val="26"/>
          <w:szCs w:val="26"/>
        </w:rPr>
        <w:t xml:space="preserve"> </w:t>
      </w:r>
      <w:r w:rsidR="008919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 xml:space="preserve">реализации </w:t>
      </w:r>
      <w:r>
        <w:rPr>
          <w:rFonts w:ascii="Times New Roman" w:hAnsi="Times New Roman"/>
          <w:sz w:val="26"/>
          <w:szCs w:val="26"/>
        </w:rPr>
        <w:t xml:space="preserve">  </w:t>
      </w:r>
      <w:r w:rsidR="00797EEF">
        <w:rPr>
          <w:rFonts w:ascii="Times New Roman" w:hAnsi="Times New Roman"/>
          <w:sz w:val="26"/>
          <w:szCs w:val="26"/>
        </w:rPr>
        <w:t xml:space="preserve"> </w:t>
      </w:r>
      <w:r w:rsidR="00891934"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 xml:space="preserve">пункта </w:t>
      </w:r>
      <w:r w:rsidR="00797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891934"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 xml:space="preserve">6 </w:t>
      </w:r>
      <w:r>
        <w:rPr>
          <w:rFonts w:ascii="Times New Roman" w:hAnsi="Times New Roman"/>
          <w:sz w:val="26"/>
          <w:szCs w:val="26"/>
        </w:rPr>
        <w:t xml:space="preserve"> </w:t>
      </w:r>
      <w:r w:rsidR="00797EEF">
        <w:rPr>
          <w:rFonts w:ascii="Times New Roman" w:hAnsi="Times New Roman"/>
          <w:sz w:val="26"/>
          <w:szCs w:val="26"/>
        </w:rPr>
        <w:t xml:space="preserve"> </w:t>
      </w:r>
      <w:r w:rsidR="00891934"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 xml:space="preserve">статьи </w:t>
      </w:r>
      <w:r>
        <w:rPr>
          <w:rFonts w:ascii="Times New Roman" w:hAnsi="Times New Roman"/>
          <w:sz w:val="26"/>
          <w:szCs w:val="26"/>
        </w:rPr>
        <w:t xml:space="preserve"> </w:t>
      </w:r>
      <w:r w:rsidR="00797EEF">
        <w:rPr>
          <w:rFonts w:ascii="Times New Roman" w:hAnsi="Times New Roman"/>
          <w:sz w:val="26"/>
          <w:szCs w:val="26"/>
        </w:rPr>
        <w:t xml:space="preserve"> </w:t>
      </w:r>
      <w:r w:rsidR="00891934"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 xml:space="preserve">168 </w:t>
      </w:r>
      <w:r w:rsidR="00797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 xml:space="preserve">Налогового </w:t>
      </w:r>
      <w:r w:rsidR="00CF0BE8">
        <w:rPr>
          <w:rFonts w:ascii="Times New Roman" w:hAnsi="Times New Roman"/>
          <w:sz w:val="26"/>
          <w:szCs w:val="26"/>
        </w:rPr>
        <w:t xml:space="preserve"> </w:t>
      </w:r>
      <w:r w:rsidR="00797EEF"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 xml:space="preserve">кодекса </w:t>
      </w:r>
      <w:r>
        <w:rPr>
          <w:rFonts w:ascii="Times New Roman" w:hAnsi="Times New Roman"/>
          <w:sz w:val="26"/>
          <w:szCs w:val="26"/>
        </w:rPr>
        <w:t xml:space="preserve"> </w:t>
      </w:r>
      <w:r w:rsidR="00797EEF"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>Российской</w:t>
      </w:r>
      <w:r w:rsidR="00CF0BE8"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 xml:space="preserve"> </w:t>
      </w:r>
      <w:r w:rsidR="00797EEF"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>Федерации</w:t>
      </w:r>
      <w:r w:rsidR="00CF0BE8">
        <w:rPr>
          <w:rFonts w:ascii="Times New Roman" w:hAnsi="Times New Roman"/>
          <w:sz w:val="26"/>
          <w:szCs w:val="26"/>
        </w:rPr>
        <w:t xml:space="preserve"> </w:t>
      </w:r>
      <w:r w:rsidRPr="00206CFF">
        <w:rPr>
          <w:rFonts w:ascii="Times New Roman" w:hAnsi="Times New Roman"/>
          <w:sz w:val="26"/>
          <w:szCs w:val="26"/>
        </w:rPr>
        <w:t xml:space="preserve"> (Часть вторая)</w:t>
      </w:r>
      <w:proofErr w:type="gramStart"/>
      <w:r w:rsidRPr="00206CFF">
        <w:rPr>
          <w:rFonts w:ascii="Times New Roman" w:hAnsi="Times New Roman"/>
          <w:sz w:val="26"/>
          <w:szCs w:val="26"/>
        </w:rPr>
        <w:t>.</w:t>
      </w:r>
      <w:r w:rsidR="00E77402">
        <w:rPr>
          <w:rFonts w:ascii="Times New Roman" w:hAnsi="Times New Roman"/>
          <w:sz w:val="26"/>
          <w:szCs w:val="26"/>
        </w:rPr>
        <w:t>»</w:t>
      </w:r>
      <w:proofErr w:type="gramEnd"/>
      <w:r w:rsidR="00E77402">
        <w:rPr>
          <w:rFonts w:ascii="Times New Roman" w:hAnsi="Times New Roman"/>
          <w:sz w:val="26"/>
          <w:szCs w:val="26"/>
        </w:rPr>
        <w:t>.</w:t>
      </w:r>
    </w:p>
    <w:sectPr w:rsidR="001B0D8E" w:rsidRPr="00206CFF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3CC"/>
    <w:multiLevelType w:val="multilevel"/>
    <w:tmpl w:val="CE18FC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D8E"/>
    <w:rsid w:val="001B0D8E"/>
    <w:rsid w:val="00206CFF"/>
    <w:rsid w:val="003144F0"/>
    <w:rsid w:val="00501FCC"/>
    <w:rsid w:val="00610196"/>
    <w:rsid w:val="00797EEF"/>
    <w:rsid w:val="0087766C"/>
    <w:rsid w:val="00891934"/>
    <w:rsid w:val="00902985"/>
    <w:rsid w:val="00975328"/>
    <w:rsid w:val="00BA3542"/>
    <w:rsid w:val="00C31F97"/>
    <w:rsid w:val="00C64AB9"/>
    <w:rsid w:val="00C91405"/>
    <w:rsid w:val="00CF0BE8"/>
    <w:rsid w:val="00E77402"/>
    <w:rsid w:val="00ED37FC"/>
    <w:rsid w:val="00F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3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45C1-4900-4083-9BB9-82133811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19</cp:revision>
  <cp:lastPrinted>2016-12-30T08:59:00Z</cp:lastPrinted>
  <dcterms:created xsi:type="dcterms:W3CDTF">2016-12-15T08:46:00Z</dcterms:created>
  <dcterms:modified xsi:type="dcterms:W3CDTF">2016-12-30T08:59:00Z</dcterms:modified>
</cp:coreProperties>
</file>